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Detta dokument behandlar höga naturvärden i avverkningsanmälan A 54309-2022 i Falu kommun som inkom 2022-11-17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343" cy="5688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36343"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6722119, E 547448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4 naturvårdsarter hittats: brun gräsfjäril (VU, §4a), tornseglare (VU, §4), ladusvala (NT, §4) och svartvit flugsnappare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 tornseglare (VU, §4), ladusvala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