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12431-2026 i Falu kommun</w:t>
      </w:r>
    </w:p>
    <w:p>
      <w:r>
        <w:t>Denna tillsynsbegäran behandlar höga naturvärden i avverkningsanmälan A 12431-2026 i Falu kommun som inkom 2026-03-09 och omfattar 3,2 ha.</w:t>
      </w:r>
    </w:p>
    <w:p>
      <w:pPr>
        <w:pStyle w:val="Caption"/>
      </w:pPr>
      <w:r>
        <w:drawing>
          <wp:inline xmlns:a="http://schemas.openxmlformats.org/drawingml/2006/main" xmlns:pic="http://schemas.openxmlformats.org/drawingml/2006/picture">
            <wp:extent cx="5486400" cy="4731898"/>
            <wp:docPr id="1" name="Picture 1"/>
            <wp:cNvGraphicFramePr>
              <a:graphicFrameLocks noChangeAspect="1"/>
            </wp:cNvGraphicFramePr>
            <a:graphic>
              <a:graphicData uri="http://schemas.openxmlformats.org/drawingml/2006/picture">
                <pic:pic>
                  <pic:nvPicPr>
                    <pic:cNvPr id="0" name="A 12431-2026 karta.png"/>
                    <pic:cNvPicPr/>
                  </pic:nvPicPr>
                  <pic:blipFill>
                    <a:blip r:embed="rId16"/>
                    <a:stretch>
                      <a:fillRect/>
                    </a:stretch>
                  </pic:blipFill>
                  <pic:spPr>
                    <a:xfrm>
                      <a:off x="0" y="0"/>
                      <a:ext cx="5486400" cy="473189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6752036, E 539751 i SWEREF 99 TM.</w:t>
      </w:r>
    </w:p>
    <w:p>
      <w:r>
        <w:t>I avverkningsanmälan finns fynd av 2 naturvårdsarter, varav 1 är fridlyst och 1 är typisk (T): kärrviol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Kärrviol </w:t>
      </w:r>
      <w:r>
        <w:t xml:space="preserve">är typisk art för </w:t>
      </w:r>
      <w:r>
        <w:rPr>
          <w:i/>
        </w:rPr>
        <w:t xml:space="preserve">9740 Skogsbevuxen myr </w:t>
      </w:r>
      <w:r>
        <w:t>och</w:t>
      </w:r>
      <w:r>
        <w:rPr>
          <w:i/>
        </w:rPr>
        <w:t xml:space="preserve"> 6450 Svämängar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