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2044-2026 i Falu kommun har hittats 10 naturvårdsarter varav 6 är rödlistade.</w:t>
      </w:r>
    </w:p>
    <w:p>
      <w:r>
        <w:t>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