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35379-2022 i Falu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