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klagomål behandlar höga naturvärden i avverkningsanmälan A 4537-2026 i Falu kommun som inkom 2026-01-24 och omfattar 4,8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537-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6715679, E 528543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4537-2026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