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2267-2026 i Falu kommun</w:t>
      </w:r>
    </w:p>
    <w:p>
      <w:r>
        <w:t>Denna tillsynsbegäran behandlar höga naturvärden i samrådsanmälan S 2267-2026 i Falu kommun som inkom 2026-08-28 och omfattar 47,6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S 2267-2026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6725098, E 532556 i SWEREF 99 TM.</w:t>
      </w:r>
    </w:p>
    <w:p>
      <w:r>
        <w:t>I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