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klagomål behandlar höga naturvärden i avverkningsanmälan A 1702-2026 i Falu kommun som inkom 2026-01-12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