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-2023 i Falu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