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dokument behandlar höga naturvärden i avverkningsanmälan A 22794-2026 i Falu kommun som inkom 2026-05-15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garnlav (VU, T), kolflarnlav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6730854, E 561908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