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dokument behandlar höga naturvärden i avverkningsanmälan A 23458-2026 i Falu kommun som inkom 2026-05-21 och omfattar 77,8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dropptaggsvamp (NT, T), ullticka (NT, T), vaddporing (NT), vedskivlav (NT, T) och plattlummer (S,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