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som inkom 2025-06-02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035" cy="5688000"/>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7103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