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som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garnlav (VU, T), ulltickeporing (VU), dropptaggsvamp (NT, T), tallriska (NT), tallticka (NT, T), tretåig hackspett (NT, T, §4), ullticka (NT, T), violettgrå tagellav (NT, T), bronshjon (S, T), gullgröppa (S), vågbandad barkbock (S)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2656" cy="5688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4265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