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Detta dokument behandlar höga naturvärden i avverkningsanmälan A 2044-2026 i Falu kommun som inkom 2026-01-13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6736662, E 570831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kolflarnlav (NT, T), mörk kolflarnlav (NT), tallticka (NT, T), tretåig hackspett (NT, T, §4), bronshjon (S, T), mindre märgborre (S, T), vågbandad barkbock (S),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