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Detta dokument behandlar höga naturvärden i avverkningsanmälan A 47417-2023 i Falu kommun som inkom 2023-10-03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6713872, E 544687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22 naturvårdsarter hittats: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mattlummer (T, §9), spillkråka (T, §4), kungsfågel (§4), större vattensalamander (§4a), kopparödla (§6),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