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6816-2026 i Falu kommun</w:t>
      </w:r>
    </w:p>
    <w:p>
      <w:r>
        <w:t>Detta dokument behandlar höga naturvärden i avverkningsanmälan A 6816-2026 i Falu kommun som inkom 2026-02-03 och omfattar 9,5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6744306, E 565234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5 naturvårdsarter hittats: doftskinn (NT, T), gammelgransskål (NT, T), gulnål (S, T), plattlummer (S, T, §9) och vågbandad barkbock (S).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