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4393-2026 i Falu kommun</w:t>
      </w:r>
    </w:p>
    <w:p>
      <w:r>
        <w:t>Denna tillsynsbegäran behandlar höga naturvärden i avverkningsanmälan A 4393-2026 i Falu kommun som inkom 2026-01-23 och omfattar 10,2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4393-2026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6725842, E 555499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