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190-2023 i Falu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