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38847-2022 i Falu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