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3284-2026 i Falu kommun</w:t>
      </w:r>
    </w:p>
    <w:p>
      <w:r>
        <w:t>Denna tillsynsbegäran behandlar höga naturvärden i avverkningsanmälan A 3284-2026 i Falu kommun som inkom 2026-01-19 och omfattar 3,5 ha.</w:t>
      </w:r>
    </w:p>
    <w:p>
      <w:pPr>
        <w:pStyle w:val="Caption"/>
      </w:pPr>
      <w:r>
        <w:drawing>
          <wp:inline xmlns:a="http://schemas.openxmlformats.org/drawingml/2006/main" xmlns:pic="http://schemas.openxmlformats.org/drawingml/2006/picture">
            <wp:extent cx="5486400" cy="4986079"/>
            <wp:docPr id="1" name="Picture 1"/>
            <wp:cNvGraphicFramePr>
              <a:graphicFrameLocks noChangeAspect="1"/>
            </wp:cNvGraphicFramePr>
            <a:graphic>
              <a:graphicData uri="http://schemas.openxmlformats.org/drawingml/2006/picture">
                <pic:pic>
                  <pic:nvPicPr>
                    <pic:cNvPr id="0" name="A 3284-2026 karta.png"/>
                    <pic:cNvPicPr/>
                  </pic:nvPicPr>
                  <pic:blipFill>
                    <a:blip r:embed="rId16"/>
                    <a:stretch>
                      <a:fillRect/>
                    </a:stretch>
                  </pic:blipFill>
                  <pic:spPr>
                    <a:xfrm>
                      <a:off x="0" y="0"/>
                      <a:ext cx="5486400" cy="4986079"/>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6717383, E 529299 i SWEREF 99 TM.</w:t>
      </w:r>
    </w:p>
    <w:p>
      <w:r>
        <w:t>Inom 23 meter från avverkningsanmälan finns fynd av 2 naturvårdsarter, varav 1 är fridlyst och 2 är typiska (T): blåbär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Blåbär</w:t>
      </w:r>
      <w:r>
        <w:t xml:space="preserve"> är typisk art för </w:t>
      </w:r>
      <w:r>
        <w:rPr>
          <w:i/>
        </w:rPr>
        <w:t>9190 Näringsfattig ekskog</w:t>
      </w:r>
      <w:r>
        <w:t>. I naturskogar och kontinuitetsskogar är blåbär värdväxt för bland annat de rödlistade fjärilarna sibiriskt lundfly (EN), tajgafjällfly (EN), urskogsfly (EN), fjällskogsfly (VU), högnordiskt fjällfly (VU), baltiskt skogsfly (NT), gråpudrat skogsfly (NT), grå blåbärsfältmätare (NT) och skogsfältmätare (NT)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