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25 meter från samrådsanmälan S 809-2026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