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1849-2025 i Falu kommun</w:t>
      </w:r>
    </w:p>
    <w:p>
      <w:r>
        <w:t>Denna tillsynsbegäran behandlar höga naturvärden i samrådsanmälan S 1849-2025 i Falu kommun som inkom 2025-06-12 och omfattar 1,6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S 1849-2025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6709308, E 538129 i SWEREF 99 TM.</w:t>
      </w:r>
    </w:p>
    <w:p>
      <w:r>
        <w:t>I och inom 7 meter från samrådsanmälan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S 1849-2025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6709308, E 538129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