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Detta dokument behandlar höga naturvärden i avverkningsanmälan A 1164-2026 i Falu kommun som inkom 2026-01-07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6722297, E 527715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pärluggla (EN, T, §4), knärot (VU, T, §8), järnsparv (NT, §4), talltita (NT, §4), tretåig hackspett (NT, T, §4), mindre märgborre (S, T), järpe (T, §4), mindre flugsnappare (T, §4), spillkråka (T, §4), tjäder (T, §4), buskskvätta (§4), orre (§4) och törnskata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knärot (VU, T, §8), järnsparv (NT, §4), talltita (NT, §4), tretåig hackspett (NT, T, §4), järpe (T, §4), mindre flugsnappare (T, §4), spillkråka (T, §4), tjäder (T, §4), buskskvätta (§4), orre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