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Detta dokument behandlar höga naturvärden i avverkningsanmälan A 1439-2023 i Falu kommun som inkom 2023-01-11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6727379, E 541090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4 naturvårdsarter hittats: enkelbeckasin (NT, §4), gråspett (T, §4), spillkråka (T, §4) och törnskata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gråspett (T, §4), spillkråka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