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Detta dokument behandlar höga naturvärden i avverkningsanmälan A 52871-2025 i Falu kommun som inkom 2025-10-24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6716176, E 525667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15 naturvårdsarter hittats: knärot (VU, T, §8), blanksvart spiklav (NT), entita (NT, T, §4), motaggsvamp (NT, T), sparvuggla (NT, §4), talltita (NT, §4), mindre märgborre (S, T), nästlav (S, T), plattlummer (S, T, §9), gråspett (T, §4), spillkråka (T, §4), slaguggla (§4), åkergroda (§4a), skogsödla (§6) och vanlig groda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sparvuggla (NT, §4), talltita (NT, §4), plattlummer (S, T, §9), gråspett (T, §4), spillkråka (T, §4), slaguggla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