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Detta dokument behandlar höga naturvärden i avverkningsanmälan A 6816-2026 i Falu kommun som inkom 2026-02-03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6744306, E 565234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5 naturvårdsarter hittats: doftskinn (NT, T), gammelgransskål (NT, T), gulnål (S, T), plattlummer (S, T, §9) och vågbandad barkbock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