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385-2025 i Falu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