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9205-2025 i Falu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