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4468-2026 i Falu kommun</w:t>
      </w:r>
    </w:p>
    <w:p>
      <w:r>
        <w:t>Detta klagomål behandlar höga naturvärden i avverkningsanmälan A 4468-2026 i Falu kommun som inkom 2026-01-23 och omfattar 4,0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468-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6722017, E 534915 i SWEREF 99 TM.</w:t>
      </w:r>
    </w:p>
    <w:p>
      <w:r>
        <w:t>I och inom 25 meter från avverkningsanmälan finns fynd av 12 naturvårdsarter, varav 5 är rödlistade, 7 är fridlysta, 8 är typiska (T) och 2 är signalarter (S): grönfink (VU, §4), knärot (VU, T, §8), apelsinticka (NT), dropptaggsvamp (NT, T), tallticka (NT, T), bronshjon (S, T), mindre märgborre (S, T), gråspett (T, §4), spillkråka (T, §4), tofsmes (T, §4), grönsiska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860460"/>
            <wp:docPr id="2" name="Picture 2"/>
            <wp:cNvGraphicFramePr>
              <a:graphicFrameLocks noChangeAspect="1"/>
            </wp:cNvGraphicFramePr>
            <a:graphic>
              <a:graphicData uri="http://schemas.openxmlformats.org/drawingml/2006/picture">
                <pic:pic>
                  <pic:nvPicPr>
                    <pic:cNvPr id="0" name="A 4468-2026 karta knärot.png"/>
                    <pic:cNvPicPr/>
                  </pic:nvPicPr>
                  <pic:blipFill>
                    <a:blip r:embed="rId17"/>
                    <a:stretch>
                      <a:fillRect/>
                    </a:stretch>
                  </pic:blipFill>
                  <pic:spPr>
                    <a:xfrm>
                      <a:off x="0" y="0"/>
                      <a:ext cx="5486400" cy="48604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6722017, E 534915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