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24 meter från avverkningsanmälan A 28679-2025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