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klagomål behandlar höga naturvärden i avverkningsanmälan A 48693-2023 i Falu kommun som inkom 2023-10-09 och omfattar 4,1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6729818, E 566999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