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3190-2023 i Falu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