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entita (NT, §4), motaggsvamp (NT), spillkråka (NT, §4), mindre märgborre (S), gråspett (§4), sparvuggla (§4), åkergroda (§4a)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åkergroda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