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dokument behandlar höga naturvärden i avverkningsanmälan A 10740-2024 i Borlänge kommun. Denna avverkningsanmälan inkom 2024-03-18 12:23:55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