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6-2023 i Borlänge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