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dokument behandlar höga naturvärden i avverkningsanmälan A 53580-2021 i Borlänge kommun. Denna avverkningsanmälan inkom 2021-09-30 07:59:05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