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vedflamlav (NT), vedskivlav (NT), violettgrå tagellav (NT), spindelblomster (S, §8),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