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03-2026 i Borläng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