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55298-2023 i Borlänge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