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48706-2023 i Borlänge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