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klagomål behandlar höga naturvärden i avverkningsanmälan A 40578-2021 i Borlänge kommun som inkom 2021-08-12 och omfattar 3,8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6698191, E 509997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