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1737-2024 i Borlänge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