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15 meter från samrådsanmälan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