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48937-2021 i Borlänge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