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52943-2020 i Borlänge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