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30870-2024 i Borlänge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