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19 meter från avverkningsanmälan A 5108-2023 i Borlänge kommun har hittats 17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