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26031-2026 i Borlänge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