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17-2026 i Borlä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