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dokument behandlar höga naturvärden i avverkningsanmälan A 27121-2026 i Borlänge kommun som inkom 2026-06-15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6700654, E 510515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