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dokument behandlar höga naturvärden i avverkningsanmälan A 34783-2024 i Borlänge kommun som inkom 2024-08-22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5171" cy="5688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65171"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6712463, E 518996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